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16D" w:rsidRPr="00BF4E2B" w:rsidRDefault="0058616D" w:rsidP="0058616D">
      <w:pPr>
        <w:jc w:val="center"/>
        <w:rPr>
          <w:rFonts w:ascii="Verdana" w:hAnsi="Verdana"/>
          <w:b/>
          <w:sz w:val="18"/>
          <w:szCs w:val="18"/>
        </w:rPr>
      </w:pPr>
      <w:bookmarkStart w:id="0" w:name="_GoBack"/>
      <w:bookmarkEnd w:id="0"/>
      <w:r w:rsidRPr="005F5C42">
        <w:rPr>
          <w:rFonts w:ascii="Verdana" w:hAnsi="Verdana"/>
          <w:b/>
          <w:sz w:val="18"/>
          <w:szCs w:val="18"/>
        </w:rPr>
        <w:t>INFORMATIVA</w:t>
      </w:r>
    </w:p>
    <w:p w:rsidR="0058616D" w:rsidRPr="0058616D" w:rsidRDefault="0058616D" w:rsidP="0058616D">
      <w:pPr>
        <w:jc w:val="center"/>
        <w:rPr>
          <w:rFonts w:ascii="Verdana" w:hAnsi="Verdana"/>
          <w:b/>
          <w:sz w:val="18"/>
          <w:szCs w:val="18"/>
        </w:rPr>
      </w:pPr>
      <w:r w:rsidRPr="00BF4E2B">
        <w:rPr>
          <w:rFonts w:ascii="Verdana" w:hAnsi="Verdana"/>
          <w:b/>
          <w:sz w:val="18"/>
          <w:szCs w:val="18"/>
        </w:rPr>
        <w:t>(a</w:t>
      </w:r>
      <w:r>
        <w:rPr>
          <w:rFonts w:ascii="Verdana" w:hAnsi="Verdana"/>
          <w:b/>
          <w:sz w:val="18"/>
          <w:szCs w:val="18"/>
        </w:rPr>
        <w:t>rt. 13 Regolamento UE 2016/679)</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w w:val="95"/>
          <w:sz w:val="18"/>
          <w:szCs w:val="18"/>
          <w:lang w:val="it-IT"/>
        </w:rPr>
        <w:t>Attraverso la compilazione del presente modulo di iscrizione ciascun Dirigente Scolastico conferisce i dati, propri e dei propri studen</w:t>
      </w:r>
      <w:r w:rsidR="008C3A2C">
        <w:rPr>
          <w:rFonts w:ascii="Verdana" w:hAnsi="Verdana"/>
          <w:w w:val="95"/>
          <w:sz w:val="18"/>
          <w:szCs w:val="18"/>
          <w:lang w:val="it-IT"/>
        </w:rPr>
        <w:t xml:space="preserve">ti, necessari a partecipare al </w:t>
      </w:r>
      <w:r w:rsidR="008C3A2C" w:rsidRPr="008C3A2C">
        <w:rPr>
          <w:rFonts w:ascii="Verdana" w:hAnsi="Verdana"/>
          <w:b/>
          <w:w w:val="95"/>
          <w:sz w:val="18"/>
          <w:szCs w:val="18"/>
          <w:lang w:val="it-IT"/>
        </w:rPr>
        <w:t>Concorso “Valorizziamo la cultura cinese”</w:t>
      </w:r>
      <w:r w:rsidRPr="004F6D19">
        <w:rPr>
          <w:rFonts w:ascii="Verdana" w:hAnsi="Verdana"/>
          <w:w w:val="95"/>
          <w:sz w:val="18"/>
          <w:szCs w:val="18"/>
          <w:lang w:val="it-IT"/>
        </w:rPr>
        <w:t>: tali dati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FB2C46">
        <w:rPr>
          <w:rFonts w:ascii="Verdana" w:hAnsi="Verdana"/>
          <w:b/>
          <w:w w:val="95"/>
          <w:sz w:val="18"/>
          <w:szCs w:val="18"/>
          <w:lang w:val="it-IT"/>
        </w:rPr>
        <w:t>Titolare del trattamento dei dati</w:t>
      </w:r>
      <w:r w:rsidRPr="004F6D19">
        <w:rPr>
          <w:rFonts w:ascii="Verdana" w:hAnsi="Verdana"/>
          <w:w w:val="95"/>
          <w:sz w:val="18"/>
          <w:szCs w:val="18"/>
          <w:lang w:val="it-IT"/>
        </w:rPr>
        <w:t xml:space="preserve"> è il Ministero dell’istru</w:t>
      </w:r>
      <w:r w:rsidR="00FB2C46">
        <w:rPr>
          <w:rFonts w:ascii="Verdana" w:hAnsi="Verdana"/>
          <w:w w:val="95"/>
          <w:sz w:val="18"/>
          <w:szCs w:val="18"/>
          <w:lang w:val="it-IT"/>
        </w:rPr>
        <w:t xml:space="preserve">zione, </w:t>
      </w:r>
      <w:r w:rsidRPr="004F6D19">
        <w:rPr>
          <w:rFonts w:ascii="Verdana" w:hAnsi="Verdana"/>
          <w:w w:val="95"/>
          <w:sz w:val="18"/>
          <w:szCs w:val="18"/>
          <w:lang w:val="it-IT"/>
        </w:rPr>
        <w:t xml:space="preserve">con sede in Roma presso Viale di Trastevere, n. 76/a, 00153 Roma, al quale ci si potrà rivolgere per esercitare i diritti degli interessati - indirizzo di PEC: </w:t>
      </w:r>
      <w:hyperlink r:id="rId6" w:history="1">
        <w:r w:rsidRPr="004F6D19">
          <w:rPr>
            <w:rFonts w:ascii="Verdana" w:hAnsi="Verdana"/>
            <w:w w:val="95"/>
            <w:sz w:val="18"/>
            <w:szCs w:val="18"/>
            <w:lang w:val="it-IT"/>
          </w:rPr>
          <w:t>drve@postacert.istruzione.it</w:t>
        </w:r>
      </w:hyperlink>
      <w:r w:rsidRPr="004F6D19">
        <w:rPr>
          <w:rFonts w:ascii="Verdana" w:hAnsi="Verdana"/>
          <w:w w:val="95"/>
          <w:sz w:val="18"/>
          <w:szCs w:val="18"/>
          <w:lang w:val="it-IT"/>
        </w:rPr>
        <w:t xml:space="preserve">. </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FB2C46">
        <w:rPr>
          <w:rFonts w:ascii="Verdana" w:hAnsi="Verdana"/>
          <w:b/>
          <w:w w:val="95"/>
          <w:sz w:val="18"/>
          <w:szCs w:val="18"/>
          <w:lang w:val="it-IT"/>
        </w:rPr>
        <w:t>Il Responsabile per la protezione dei dati personali</w:t>
      </w:r>
      <w:r w:rsidR="00FB2C46">
        <w:rPr>
          <w:rFonts w:ascii="Verdana" w:hAnsi="Verdana"/>
          <w:w w:val="95"/>
          <w:sz w:val="18"/>
          <w:szCs w:val="18"/>
          <w:lang w:val="it-IT"/>
        </w:rPr>
        <w:t xml:space="preserve"> del Ministero dell’istruzione</w:t>
      </w:r>
      <w:r w:rsidRPr="004F6D19">
        <w:rPr>
          <w:rFonts w:ascii="Verdana" w:hAnsi="Verdana"/>
          <w:w w:val="95"/>
          <w:sz w:val="18"/>
          <w:szCs w:val="18"/>
          <w:lang w:val="it-IT"/>
        </w:rPr>
        <w:t xml:space="preserve"> è stato individuato con D.M. 282 del 16 aprile 2018 nella Dott.ssa Antonietta D'Amato - Dirigente presso l'Ufficio III del Dipartimento per la programmazione e la gestione delle risorse umane, finanziarie e strumentali. </w:t>
      </w:r>
      <w:r w:rsidRPr="00FB2C46">
        <w:rPr>
          <w:rFonts w:ascii="Verdana" w:hAnsi="Verdana"/>
          <w:w w:val="95"/>
          <w:sz w:val="18"/>
          <w:szCs w:val="18"/>
          <w:lang w:val="it-IT"/>
        </w:rPr>
        <w:t xml:space="preserve">Email: </w:t>
      </w:r>
      <w:hyperlink r:id="rId7" w:history="1">
        <w:r w:rsidRPr="00FB2C46">
          <w:rPr>
            <w:rFonts w:ascii="Verdana" w:hAnsi="Verdana"/>
            <w:w w:val="95"/>
            <w:sz w:val="18"/>
            <w:szCs w:val="18"/>
            <w:lang w:val="it-IT"/>
          </w:rPr>
          <w:t>rpd@istruzione.it</w:t>
        </w:r>
      </w:hyperlink>
      <w:r w:rsidRPr="00FB2C46">
        <w:rPr>
          <w:rFonts w:ascii="Verdana" w:hAnsi="Verdana"/>
          <w:w w:val="95"/>
          <w:sz w:val="18"/>
          <w:szCs w:val="18"/>
          <w:lang w:val="it-IT"/>
        </w:rPr>
        <w:t>.</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Finalità del trattamento</w:t>
      </w:r>
      <w:r w:rsidRPr="004F6D19">
        <w:rPr>
          <w:rFonts w:ascii="Verdana" w:hAnsi="Verdana"/>
          <w:w w:val="95"/>
          <w:sz w:val="18"/>
          <w:szCs w:val="18"/>
          <w:lang w:val="it-IT"/>
        </w:rPr>
        <w:t xml:space="preserve">: organizzazione </w:t>
      </w:r>
      <w:r w:rsidR="008C3A2C">
        <w:rPr>
          <w:rFonts w:ascii="Verdana" w:hAnsi="Verdana"/>
          <w:w w:val="95"/>
          <w:sz w:val="18"/>
          <w:szCs w:val="18"/>
          <w:lang w:val="it-IT"/>
        </w:rPr>
        <w:t xml:space="preserve">del </w:t>
      </w:r>
      <w:r w:rsidR="008C3A2C" w:rsidRPr="008C3A2C">
        <w:rPr>
          <w:rFonts w:ascii="Verdana" w:hAnsi="Verdana"/>
          <w:b/>
          <w:w w:val="95"/>
          <w:sz w:val="18"/>
          <w:szCs w:val="18"/>
          <w:lang w:val="it-IT"/>
        </w:rPr>
        <w:t>Concorso “Valorizziamo la cultura cinese”</w:t>
      </w:r>
      <w:r w:rsidR="008C3A2C">
        <w:rPr>
          <w:rFonts w:ascii="Verdana" w:hAnsi="Verdana"/>
          <w:b/>
          <w:w w:val="95"/>
          <w:sz w:val="18"/>
          <w:szCs w:val="18"/>
          <w:lang w:val="it-IT"/>
        </w:rPr>
        <w:t xml:space="preserve"> </w:t>
      </w:r>
      <w:r w:rsidRPr="004F6D19">
        <w:rPr>
          <w:rFonts w:ascii="Verdana" w:hAnsi="Verdana"/>
          <w:w w:val="95"/>
          <w:sz w:val="18"/>
          <w:szCs w:val="18"/>
          <w:lang w:val="it-IT"/>
        </w:rPr>
        <w:t>per le  II</w:t>
      </w:r>
      <w:r w:rsidR="008C3A2C">
        <w:rPr>
          <w:rFonts w:ascii="Verdana" w:hAnsi="Verdana"/>
          <w:w w:val="95"/>
          <w:sz w:val="18"/>
          <w:szCs w:val="18"/>
          <w:lang w:val="it-IT"/>
        </w:rPr>
        <w:t xml:space="preserve">.SS. statali e paritarie </w:t>
      </w:r>
      <w:r w:rsidRPr="004F6D19">
        <w:rPr>
          <w:rFonts w:ascii="Verdana" w:hAnsi="Verdana"/>
          <w:w w:val="95"/>
          <w:sz w:val="18"/>
          <w:szCs w:val="18"/>
          <w:lang w:val="it-IT"/>
        </w:rPr>
        <w:t>che abbiano fatto domanda. I dati personali potranno essere ulteriormente trattati a fini</w:t>
      </w:r>
      <w:r w:rsidRPr="004F6D19">
        <w:rPr>
          <w:rFonts w:ascii="Verdana" w:hAnsi="Verdana"/>
          <w:spacing w:val="-5"/>
          <w:w w:val="95"/>
          <w:sz w:val="18"/>
          <w:szCs w:val="18"/>
          <w:lang w:val="it-IT"/>
        </w:rPr>
        <w:t xml:space="preserve"> </w:t>
      </w:r>
      <w:r w:rsidRPr="004F6D19">
        <w:rPr>
          <w:rFonts w:ascii="Verdana" w:hAnsi="Verdana"/>
          <w:w w:val="95"/>
          <w:sz w:val="18"/>
          <w:szCs w:val="18"/>
          <w:lang w:val="it-IT"/>
        </w:rPr>
        <w:t>di</w:t>
      </w:r>
      <w:r w:rsidRPr="004F6D19">
        <w:rPr>
          <w:rFonts w:ascii="Verdana" w:hAnsi="Verdana"/>
          <w:spacing w:val="-4"/>
          <w:w w:val="95"/>
          <w:sz w:val="18"/>
          <w:szCs w:val="18"/>
          <w:lang w:val="it-IT"/>
        </w:rPr>
        <w:t xml:space="preserve"> </w:t>
      </w:r>
      <w:r w:rsidRPr="004F6D19">
        <w:rPr>
          <w:rFonts w:ascii="Verdana" w:hAnsi="Verdana"/>
          <w:w w:val="95"/>
          <w:sz w:val="18"/>
          <w:szCs w:val="18"/>
          <w:u w:val="single"/>
          <w:lang w:val="it-IT"/>
        </w:rPr>
        <w:t>archiviazione</w:t>
      </w:r>
      <w:r w:rsidRPr="004F6D19">
        <w:rPr>
          <w:rFonts w:ascii="Verdana" w:hAnsi="Verdana"/>
          <w:spacing w:val="-4"/>
          <w:w w:val="95"/>
          <w:sz w:val="18"/>
          <w:szCs w:val="18"/>
          <w:u w:val="single"/>
          <w:lang w:val="it-IT"/>
        </w:rPr>
        <w:t xml:space="preserve"> </w:t>
      </w:r>
      <w:r w:rsidRPr="004F6D19">
        <w:rPr>
          <w:rFonts w:ascii="Verdana" w:hAnsi="Verdana"/>
          <w:w w:val="95"/>
          <w:sz w:val="18"/>
          <w:szCs w:val="18"/>
          <w:u w:val="single"/>
          <w:lang w:val="it-IT"/>
        </w:rPr>
        <w:t>nel</w:t>
      </w:r>
      <w:r w:rsidRPr="004F6D19">
        <w:rPr>
          <w:rFonts w:ascii="Verdana" w:hAnsi="Verdana"/>
          <w:spacing w:val="-5"/>
          <w:w w:val="95"/>
          <w:sz w:val="18"/>
          <w:szCs w:val="18"/>
          <w:u w:val="single"/>
          <w:lang w:val="it-IT"/>
        </w:rPr>
        <w:t xml:space="preserve"> </w:t>
      </w:r>
      <w:r w:rsidRPr="004F6D19">
        <w:rPr>
          <w:rFonts w:ascii="Verdana" w:hAnsi="Verdana"/>
          <w:w w:val="95"/>
          <w:sz w:val="18"/>
          <w:szCs w:val="18"/>
          <w:u w:val="single"/>
          <w:lang w:val="it-IT"/>
        </w:rPr>
        <w:t>pubblico</w:t>
      </w:r>
      <w:r w:rsidRPr="004F6D19">
        <w:rPr>
          <w:rFonts w:ascii="Verdana" w:hAnsi="Verdana"/>
          <w:spacing w:val="-4"/>
          <w:w w:val="95"/>
          <w:sz w:val="18"/>
          <w:szCs w:val="18"/>
          <w:u w:val="single"/>
          <w:lang w:val="it-IT"/>
        </w:rPr>
        <w:t xml:space="preserve"> </w:t>
      </w:r>
      <w:r w:rsidRPr="004F6D19">
        <w:rPr>
          <w:rFonts w:ascii="Verdana" w:hAnsi="Verdana"/>
          <w:w w:val="95"/>
          <w:sz w:val="18"/>
          <w:szCs w:val="18"/>
          <w:u w:val="single"/>
          <w:lang w:val="it-IT"/>
        </w:rPr>
        <w:t>interesse</w:t>
      </w:r>
      <w:r w:rsidRPr="004F6D19">
        <w:rPr>
          <w:rFonts w:ascii="Verdana" w:hAnsi="Verdana"/>
          <w:w w:val="95"/>
          <w:sz w:val="18"/>
          <w:szCs w:val="18"/>
          <w:lang w:val="it-IT"/>
        </w:rPr>
        <w:t xml:space="preserve"> o a fini statistici; dette finalità sono considerate compatibili con le finalità iniziali (ai sensi dell’art. 5, par. 1, lett. b), del Regolamento UE 12016/679); tale ulteriore trattamento sarà realizzato tenendo conto della necessità di rispettare il principio della minimizzazione del dato, in conformità a quanto stabilito dall’art. 89, paragrafo 1, del Regolamento UE 2016/679.</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Base giuridica del trattamento</w:t>
      </w:r>
      <w:r w:rsidRPr="004F6D19">
        <w:rPr>
          <w:rFonts w:ascii="Verdana" w:hAnsi="Verdana"/>
          <w:w w:val="95"/>
          <w:sz w:val="18"/>
          <w:szCs w:val="18"/>
          <w:lang w:val="it-IT"/>
        </w:rPr>
        <w:t xml:space="preserve">: articolo 6, par. 1, lett. e) del Regolamento UE 2016/679; </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Categorie di dati personali oggetto di trattamento:</w:t>
      </w:r>
      <w:r w:rsidRPr="004F6D19">
        <w:rPr>
          <w:rFonts w:ascii="Verdana" w:hAnsi="Verdana"/>
          <w:w w:val="95"/>
          <w:sz w:val="18"/>
          <w:szCs w:val="18"/>
          <w:lang w:val="it-IT"/>
        </w:rPr>
        <w:t xml:space="preserve"> dati personali identificativi del </w:t>
      </w:r>
      <w:r>
        <w:rPr>
          <w:rFonts w:ascii="Verdana" w:hAnsi="Verdana"/>
          <w:w w:val="95"/>
          <w:sz w:val="18"/>
          <w:szCs w:val="18"/>
          <w:lang w:val="it-IT"/>
        </w:rPr>
        <w:t>Dirigente</w:t>
      </w:r>
      <w:r w:rsidRPr="004F6D19">
        <w:rPr>
          <w:rFonts w:ascii="Verdana" w:hAnsi="Verdana"/>
          <w:w w:val="95"/>
          <w:sz w:val="18"/>
          <w:szCs w:val="18"/>
          <w:lang w:val="it-IT"/>
        </w:rPr>
        <w:t xml:space="preserve">, </w:t>
      </w:r>
      <w:r>
        <w:rPr>
          <w:rFonts w:ascii="Verdana" w:hAnsi="Verdana"/>
          <w:w w:val="95"/>
          <w:sz w:val="18"/>
          <w:szCs w:val="18"/>
          <w:lang w:val="it-IT"/>
        </w:rPr>
        <w:t>degli</w:t>
      </w:r>
      <w:r w:rsidR="008C3A2C">
        <w:rPr>
          <w:rFonts w:ascii="Verdana" w:hAnsi="Verdana"/>
          <w:w w:val="95"/>
          <w:sz w:val="18"/>
          <w:szCs w:val="18"/>
          <w:lang w:val="it-IT"/>
        </w:rPr>
        <w:t xml:space="preserve"> allievi partecipanti al Concorso</w:t>
      </w:r>
      <w:r>
        <w:rPr>
          <w:rFonts w:ascii="Verdana" w:hAnsi="Verdana"/>
          <w:w w:val="95"/>
          <w:sz w:val="18"/>
          <w:szCs w:val="18"/>
          <w:lang w:val="it-IT"/>
        </w:rPr>
        <w:t xml:space="preserve">, </w:t>
      </w:r>
      <w:r w:rsidRPr="004F6D19">
        <w:rPr>
          <w:rFonts w:ascii="Verdana" w:hAnsi="Verdana"/>
          <w:w w:val="95"/>
          <w:sz w:val="18"/>
          <w:szCs w:val="18"/>
          <w:lang w:val="it-IT"/>
        </w:rPr>
        <w:t>dat</w:t>
      </w:r>
      <w:r w:rsidR="008C3A2C">
        <w:rPr>
          <w:rFonts w:ascii="Verdana" w:hAnsi="Verdana"/>
          <w:w w:val="95"/>
          <w:sz w:val="18"/>
          <w:szCs w:val="18"/>
          <w:lang w:val="it-IT"/>
        </w:rPr>
        <w:t>i relativi alla sede di appartenenza</w:t>
      </w:r>
      <w:r w:rsidRPr="004F6D19">
        <w:rPr>
          <w:rFonts w:ascii="Verdana" w:hAnsi="Verdana"/>
          <w:w w:val="95"/>
          <w:sz w:val="18"/>
          <w:szCs w:val="18"/>
          <w:lang w:val="it-IT"/>
        </w:rPr>
        <w:t xml:space="preserve">, ordine di scuola di </w:t>
      </w:r>
      <w:r w:rsidR="008C3A2C">
        <w:rPr>
          <w:rFonts w:ascii="Verdana" w:hAnsi="Verdana"/>
          <w:w w:val="95"/>
          <w:sz w:val="18"/>
          <w:szCs w:val="18"/>
          <w:lang w:val="it-IT"/>
        </w:rPr>
        <w:t>appartenenza</w:t>
      </w:r>
      <w:r w:rsidRPr="004F6D19">
        <w:rPr>
          <w:rFonts w:ascii="Verdana" w:hAnsi="Verdana"/>
          <w:w w:val="95"/>
          <w:sz w:val="18"/>
          <w:szCs w:val="18"/>
          <w:lang w:val="it-IT"/>
        </w:rPr>
        <w:t xml:space="preserve">, </w:t>
      </w:r>
      <w:r w:rsidR="008C3A2C">
        <w:rPr>
          <w:rFonts w:ascii="Verdana" w:hAnsi="Verdana"/>
          <w:w w:val="95"/>
          <w:sz w:val="18"/>
          <w:szCs w:val="18"/>
          <w:lang w:val="it-IT"/>
        </w:rPr>
        <w:t xml:space="preserve">recapito telefonico istituzionale, </w:t>
      </w:r>
      <w:r w:rsidRPr="004F6D19">
        <w:rPr>
          <w:rFonts w:ascii="Verdana" w:hAnsi="Verdana"/>
          <w:w w:val="95"/>
          <w:sz w:val="18"/>
          <w:szCs w:val="18"/>
          <w:lang w:val="it-IT"/>
        </w:rPr>
        <w:t>recapito mail istituzionale e recapito mail personale.</w:t>
      </w:r>
    </w:p>
    <w:p w:rsidR="0058616D" w:rsidRPr="004F6D19" w:rsidRDefault="0058616D" w:rsidP="0058616D">
      <w:pPr>
        <w:pStyle w:val="Paragrafoelenco"/>
        <w:numPr>
          <w:ilvl w:val="0"/>
          <w:numId w:val="1"/>
        </w:numPr>
        <w:tabs>
          <w:tab w:val="left" w:pos="426"/>
        </w:tabs>
        <w:adjustRightInd w:val="0"/>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Destinatari</w:t>
      </w:r>
      <w:r w:rsidRPr="004F6D19">
        <w:rPr>
          <w:rFonts w:ascii="Verdana" w:hAnsi="Verdana"/>
          <w:b/>
          <w:spacing w:val="7"/>
          <w:w w:val="95"/>
          <w:sz w:val="18"/>
          <w:szCs w:val="18"/>
          <w:lang w:val="it-IT"/>
        </w:rPr>
        <w:t xml:space="preserve"> </w:t>
      </w:r>
      <w:r w:rsidRPr="004F6D19">
        <w:rPr>
          <w:rFonts w:ascii="Verdana" w:hAnsi="Verdana"/>
          <w:b/>
          <w:w w:val="95"/>
          <w:sz w:val="18"/>
          <w:szCs w:val="18"/>
          <w:lang w:val="it-IT"/>
        </w:rPr>
        <w:t>dei</w:t>
      </w:r>
      <w:r w:rsidRPr="004F6D19">
        <w:rPr>
          <w:rFonts w:ascii="Verdana" w:hAnsi="Verdana"/>
          <w:b/>
          <w:spacing w:val="7"/>
          <w:w w:val="95"/>
          <w:sz w:val="18"/>
          <w:szCs w:val="18"/>
          <w:lang w:val="it-IT"/>
        </w:rPr>
        <w:t xml:space="preserve"> </w:t>
      </w:r>
      <w:r w:rsidRPr="004F6D19">
        <w:rPr>
          <w:rFonts w:ascii="Verdana" w:hAnsi="Verdana"/>
          <w:b/>
          <w:w w:val="95"/>
          <w:sz w:val="18"/>
          <w:szCs w:val="18"/>
          <w:lang w:val="it-IT"/>
        </w:rPr>
        <w:t>dati</w:t>
      </w:r>
      <w:r w:rsidRPr="004F6D19">
        <w:rPr>
          <w:rFonts w:ascii="Verdana" w:hAnsi="Verdana"/>
          <w:b/>
          <w:spacing w:val="5"/>
          <w:w w:val="95"/>
          <w:sz w:val="18"/>
          <w:szCs w:val="18"/>
          <w:lang w:val="it-IT"/>
        </w:rPr>
        <w:t xml:space="preserve"> </w:t>
      </w:r>
      <w:r w:rsidRPr="004F6D19">
        <w:rPr>
          <w:rFonts w:ascii="Verdana" w:hAnsi="Verdana"/>
          <w:b/>
          <w:w w:val="95"/>
          <w:sz w:val="18"/>
          <w:szCs w:val="18"/>
          <w:lang w:val="it-IT"/>
        </w:rPr>
        <w:t>personali</w:t>
      </w:r>
      <w:r w:rsidRPr="004F6D19">
        <w:rPr>
          <w:rFonts w:ascii="Verdana" w:hAnsi="Verdana"/>
          <w:w w:val="95"/>
          <w:sz w:val="18"/>
          <w:szCs w:val="18"/>
          <w:lang w:val="it-IT"/>
        </w:rPr>
        <w:t xml:space="preserve">: </w:t>
      </w:r>
      <w:r w:rsidR="008C3A2C">
        <w:rPr>
          <w:rFonts w:ascii="Verdana" w:hAnsi="Verdana"/>
          <w:w w:val="95"/>
          <w:sz w:val="18"/>
          <w:szCs w:val="18"/>
          <w:lang w:val="it-IT"/>
        </w:rPr>
        <w:t>Interessat</w:t>
      </w:r>
      <w:r w:rsidR="006C74B0">
        <w:rPr>
          <w:rFonts w:ascii="Verdana" w:hAnsi="Verdana"/>
          <w:w w:val="95"/>
          <w:sz w:val="18"/>
          <w:szCs w:val="18"/>
          <w:lang w:val="it-IT"/>
        </w:rPr>
        <w:t>o, Titolare del trattamento, Scuola Internazionale Italo-Cinese di Padova e loro</w:t>
      </w:r>
      <w:r w:rsidRPr="004F6D19">
        <w:rPr>
          <w:rFonts w:ascii="Verdana" w:hAnsi="Verdana"/>
          <w:w w:val="95"/>
          <w:sz w:val="18"/>
          <w:szCs w:val="18"/>
          <w:lang w:val="it-IT"/>
        </w:rPr>
        <w:t xml:space="preserve"> operatori addetti specificamente allo svolgimento dei compiti previsti per il conseguimento delle finalità del trattamento. E’ fatta salva l’applicazione della normativa in materia di diritto di accesso di cui alla L. 241/90 e al D.P.R. 184/2006 nonché gli obblighi di ostensione all’Autorità giudiziaria o agli organi di Polizia giudiziaria.</w:t>
      </w:r>
    </w:p>
    <w:p w:rsidR="0058616D" w:rsidRPr="004F6D19" w:rsidRDefault="0058616D" w:rsidP="0058616D">
      <w:pPr>
        <w:pStyle w:val="Paragrafoelenco"/>
        <w:numPr>
          <w:ilvl w:val="0"/>
          <w:numId w:val="1"/>
        </w:numPr>
        <w:tabs>
          <w:tab w:val="left" w:pos="426"/>
        </w:tabs>
        <w:spacing w:line="20" w:lineRule="atLeast"/>
        <w:ind w:left="425" w:hanging="425"/>
        <w:contextualSpacing/>
        <w:rPr>
          <w:rFonts w:ascii="Verdana" w:hAnsi="Verdana"/>
          <w:w w:val="95"/>
          <w:sz w:val="18"/>
          <w:szCs w:val="18"/>
          <w:lang w:val="it-IT"/>
        </w:rPr>
      </w:pPr>
      <w:r w:rsidRPr="004F6D19">
        <w:rPr>
          <w:rFonts w:ascii="Verdana" w:hAnsi="Verdana"/>
          <w:b/>
          <w:w w:val="95"/>
          <w:sz w:val="18"/>
          <w:szCs w:val="18"/>
          <w:lang w:val="it-IT"/>
        </w:rPr>
        <w:t>Natura obbligatoria del conferimento dei dati</w:t>
      </w:r>
      <w:r w:rsidRPr="004F6D19">
        <w:rPr>
          <w:rFonts w:ascii="Verdana" w:hAnsi="Verdana"/>
          <w:w w:val="95"/>
          <w:sz w:val="18"/>
          <w:szCs w:val="18"/>
          <w:lang w:val="it-IT"/>
        </w:rPr>
        <w:t>. Il conferimento dei dati richiesti è obbligatorio in quanto previsto dalla normativa suindicata come base giuridica del trattamento. L’eventuale rifiuto di fornire tali dati potrebbe comportare l'impossibilità di partecipazione al</w:t>
      </w:r>
      <w:r>
        <w:rPr>
          <w:rFonts w:ascii="Verdana" w:hAnsi="Verdana"/>
          <w:w w:val="95"/>
          <w:sz w:val="18"/>
          <w:szCs w:val="18"/>
          <w:lang w:val="it-IT"/>
        </w:rPr>
        <w:t>l’ evento</w:t>
      </w:r>
      <w:r w:rsidRPr="004F6D19">
        <w:rPr>
          <w:rFonts w:ascii="Verdana" w:hAnsi="Verdana"/>
          <w:w w:val="95"/>
          <w:sz w:val="18"/>
          <w:szCs w:val="18"/>
          <w:lang w:val="it-IT"/>
        </w:rPr>
        <w:t>.</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Periodo di conservazione dei dati</w:t>
      </w:r>
      <w:r w:rsidRPr="004F6D19">
        <w:rPr>
          <w:rFonts w:ascii="Verdana" w:hAnsi="Verdana"/>
          <w:w w:val="95"/>
          <w:sz w:val="18"/>
          <w:szCs w:val="18"/>
          <w:lang w:val="it-IT"/>
        </w:rPr>
        <w:t xml:space="preserve">: per tutto il periodo di articolazione della procedura </w:t>
      </w:r>
      <w:r>
        <w:rPr>
          <w:rFonts w:ascii="Verdana" w:hAnsi="Verdana"/>
          <w:w w:val="95"/>
          <w:sz w:val="18"/>
          <w:szCs w:val="18"/>
          <w:lang w:val="it-IT"/>
        </w:rPr>
        <w:t>(acquisizione delle iscri</w:t>
      </w:r>
      <w:r w:rsidR="006C74B0">
        <w:rPr>
          <w:rFonts w:ascii="Verdana" w:hAnsi="Verdana"/>
          <w:w w:val="95"/>
          <w:sz w:val="18"/>
          <w:szCs w:val="18"/>
          <w:lang w:val="it-IT"/>
        </w:rPr>
        <w:t>zioni, realizzazione del Concorso</w:t>
      </w:r>
      <w:r w:rsidRPr="004F6D19">
        <w:rPr>
          <w:rFonts w:ascii="Verdana" w:hAnsi="Verdana"/>
          <w:w w:val="95"/>
          <w:sz w:val="18"/>
          <w:szCs w:val="18"/>
          <w:lang w:val="it-IT"/>
        </w:rPr>
        <w:t>), sino alla conclusione della stessa.</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w w:val="95"/>
          <w:sz w:val="18"/>
          <w:szCs w:val="18"/>
          <w:lang w:val="it-IT"/>
        </w:rPr>
      </w:pPr>
      <w:r w:rsidRPr="004F6D19">
        <w:rPr>
          <w:rFonts w:ascii="Verdana" w:hAnsi="Verdana"/>
          <w:b/>
          <w:w w:val="95"/>
          <w:sz w:val="18"/>
          <w:szCs w:val="18"/>
          <w:lang w:val="it-IT"/>
        </w:rPr>
        <w:t>Diritti dell’interessato</w:t>
      </w:r>
      <w:r w:rsidRPr="004F6D19">
        <w:rPr>
          <w:rFonts w:ascii="Verdana" w:hAnsi="Verdana"/>
          <w:sz w:val="18"/>
          <w:szCs w:val="18"/>
          <w:lang w:val="it-IT"/>
        </w:rPr>
        <w:t xml:space="preserve">: </w:t>
      </w:r>
      <w:r w:rsidRPr="004F6D19">
        <w:rPr>
          <w:rFonts w:ascii="Verdana" w:hAnsi="Verdana"/>
          <w:w w:val="95"/>
          <w:sz w:val="18"/>
          <w:szCs w:val="18"/>
          <w:lang w:val="it-IT"/>
        </w:rPr>
        <w:t>l’interessato ha diritto di chiedere al titolare del trattamento dei dati: l’accesso ai propri dati personali disciplinato dall’art. 15 del Regolamento UE 679/2016; la rettifica (art. 16) o la cancellazione (art. 17) degli stessi quando non siano più necessari per le finalità per le quali sono stati trattati e a quelle con esse compatibili, decorso il periodo di conservazione sopra indicato; la limitazione del trattamento (art. 18 Reg. UE). Non opera il diritto alla “portabilità dei dati” di cui all’art. 20 del Regolamento, in quanto non ricorrono le condizioni ivi indicate: in particolare, il trattamento non si basa sul consenso ai sensi dell'articolo 6, paragrafo 1, lettera a), o dell'articolo 9, paragrafo 2, lettera a), o su un contratto ai sensi dell'articolo 6, paragrafo 1, lettera b), bensì sull’esecuzione di compiti svolti nel pubblico interesse, ai sensi dell’articolo 6, par. 1 lettera e) del Regolamento UE 2016/679.</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sz w:val="18"/>
          <w:szCs w:val="18"/>
          <w:lang w:val="it-IT"/>
        </w:rPr>
      </w:pPr>
      <w:r w:rsidRPr="004F6D19">
        <w:rPr>
          <w:rFonts w:ascii="Verdana" w:hAnsi="Verdana"/>
          <w:w w:val="95"/>
          <w:sz w:val="18"/>
          <w:szCs w:val="18"/>
          <w:lang w:val="it-IT"/>
        </w:rPr>
        <w:t xml:space="preserve">L’interessato può proporre </w:t>
      </w:r>
      <w:r w:rsidRPr="004F6D19">
        <w:rPr>
          <w:rFonts w:ascii="Verdana" w:hAnsi="Verdana"/>
          <w:b/>
          <w:w w:val="95"/>
          <w:sz w:val="18"/>
          <w:szCs w:val="18"/>
          <w:lang w:val="it-IT"/>
        </w:rPr>
        <w:t>reclamo</w:t>
      </w:r>
      <w:r w:rsidRPr="004F6D19">
        <w:rPr>
          <w:rFonts w:ascii="Verdana" w:hAnsi="Verdana"/>
          <w:w w:val="95"/>
          <w:sz w:val="18"/>
          <w:szCs w:val="18"/>
          <w:lang w:val="it-IT"/>
        </w:rPr>
        <w:t xml:space="preserve"> al Garante per la privacy nel caso in cui ritenga che il trattamento dei suoi dati personali violi il regolamento UE 2016/679. Può altresì adire l’Autorità giurisdizionale.</w:t>
      </w:r>
    </w:p>
    <w:p w:rsidR="0058616D" w:rsidRPr="004F6D19" w:rsidRDefault="0058616D" w:rsidP="0058616D">
      <w:pPr>
        <w:pStyle w:val="Paragrafoelenco"/>
        <w:numPr>
          <w:ilvl w:val="0"/>
          <w:numId w:val="1"/>
        </w:numPr>
        <w:tabs>
          <w:tab w:val="left" w:pos="426"/>
        </w:tabs>
        <w:spacing w:line="20" w:lineRule="atLeast"/>
        <w:ind w:left="425" w:right="0" w:hanging="425"/>
        <w:contextualSpacing/>
        <w:rPr>
          <w:rFonts w:ascii="Verdana" w:hAnsi="Verdana"/>
          <w:sz w:val="18"/>
          <w:szCs w:val="18"/>
          <w:lang w:val="it-IT"/>
        </w:rPr>
      </w:pPr>
      <w:r w:rsidRPr="004F6D19">
        <w:rPr>
          <w:rFonts w:ascii="Verdana" w:hAnsi="Verdana"/>
          <w:b/>
          <w:w w:val="95"/>
          <w:sz w:val="18"/>
          <w:szCs w:val="18"/>
          <w:lang w:val="it-IT"/>
        </w:rPr>
        <w:t>Fonte dei dati</w:t>
      </w:r>
      <w:r w:rsidRPr="004F6D19">
        <w:rPr>
          <w:rFonts w:ascii="Verdana" w:hAnsi="Verdana"/>
          <w:w w:val="95"/>
          <w:sz w:val="18"/>
          <w:szCs w:val="18"/>
          <w:lang w:val="it-IT"/>
        </w:rPr>
        <w:t xml:space="preserve">: </w:t>
      </w:r>
      <w:r>
        <w:rPr>
          <w:rFonts w:ascii="Verdana" w:hAnsi="Verdana"/>
          <w:w w:val="95"/>
          <w:sz w:val="18"/>
          <w:szCs w:val="18"/>
          <w:lang w:val="it-IT"/>
        </w:rPr>
        <w:t>Dirigente Scolastico</w:t>
      </w:r>
      <w:r w:rsidRPr="004F6D19">
        <w:rPr>
          <w:rFonts w:ascii="Verdana" w:hAnsi="Verdana"/>
          <w:w w:val="95"/>
          <w:sz w:val="18"/>
          <w:szCs w:val="18"/>
          <w:lang w:val="it-IT"/>
        </w:rPr>
        <w:t xml:space="preserve"> partecipante alla procedura (esclusivamente).</w:t>
      </w:r>
    </w:p>
    <w:p w:rsidR="00C31262" w:rsidRDefault="00C31262"/>
    <w:p w:rsidR="0058616D" w:rsidRDefault="0058616D">
      <w:r>
        <w:t>Firma per presa  visione e consenso              ________________________________</w:t>
      </w:r>
    </w:p>
    <w:sectPr w:rsidR="0058616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40706"/>
    <w:multiLevelType w:val="hybridMultilevel"/>
    <w:tmpl w:val="1DE09C24"/>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6D"/>
    <w:rsid w:val="001267AA"/>
    <w:rsid w:val="002F4985"/>
    <w:rsid w:val="003D385D"/>
    <w:rsid w:val="0058616D"/>
    <w:rsid w:val="005D134C"/>
    <w:rsid w:val="006C74B0"/>
    <w:rsid w:val="00791E37"/>
    <w:rsid w:val="008C3A2C"/>
    <w:rsid w:val="00B32D79"/>
    <w:rsid w:val="00C31262"/>
    <w:rsid w:val="00F50A72"/>
    <w:rsid w:val="00FB2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Carattere">
    <w:name w:val="Corpo del testo Carattere"/>
    <w:uiPriority w:val="1"/>
    <w:rsid w:val="0058616D"/>
    <w:rPr>
      <w:rFonts w:ascii="Georgia" w:eastAsia="Georgia" w:hAnsi="Georgia" w:cs="Georgia"/>
      <w:sz w:val="19"/>
      <w:szCs w:val="19"/>
      <w:lang w:val="en-US" w:eastAsia="en-US" w:bidi="en-US"/>
    </w:rPr>
  </w:style>
  <w:style w:type="paragraph" w:styleId="Paragrafoelenco">
    <w:name w:val="List Paragraph"/>
    <w:basedOn w:val="Normale"/>
    <w:uiPriority w:val="1"/>
    <w:qFormat/>
    <w:rsid w:val="0058616D"/>
    <w:pPr>
      <w:widowControl w:val="0"/>
      <w:autoSpaceDE w:val="0"/>
      <w:autoSpaceDN w:val="0"/>
      <w:spacing w:after="0" w:line="240" w:lineRule="auto"/>
      <w:ind w:left="107" w:right="104"/>
      <w:jc w:val="both"/>
    </w:pPr>
    <w:rPr>
      <w:rFonts w:ascii="Georgia" w:eastAsia="Georgia" w:hAnsi="Georgia" w:cs="Georgia"/>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Carattere">
    <w:name w:val="Corpo del testo Carattere"/>
    <w:uiPriority w:val="1"/>
    <w:rsid w:val="0058616D"/>
    <w:rPr>
      <w:rFonts w:ascii="Georgia" w:eastAsia="Georgia" w:hAnsi="Georgia" w:cs="Georgia"/>
      <w:sz w:val="19"/>
      <w:szCs w:val="19"/>
      <w:lang w:val="en-US" w:eastAsia="en-US" w:bidi="en-US"/>
    </w:rPr>
  </w:style>
  <w:style w:type="paragraph" w:styleId="Paragrafoelenco">
    <w:name w:val="List Paragraph"/>
    <w:basedOn w:val="Normale"/>
    <w:uiPriority w:val="1"/>
    <w:qFormat/>
    <w:rsid w:val="0058616D"/>
    <w:pPr>
      <w:widowControl w:val="0"/>
      <w:autoSpaceDE w:val="0"/>
      <w:autoSpaceDN w:val="0"/>
      <w:spacing w:after="0" w:line="240" w:lineRule="auto"/>
      <w:ind w:left="107" w:right="104"/>
      <w:jc w:val="both"/>
    </w:pPr>
    <w:rPr>
      <w:rFonts w:ascii="Georgia" w:eastAsia="Georgia" w:hAnsi="Georgia" w:cs="Georgia"/>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ve@postacert.istruzione.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700</Words>
  <Characters>3993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2020-02-10T07:47:00Z</dcterms:created>
  <dcterms:modified xsi:type="dcterms:W3CDTF">2020-02-10T07:47:00Z</dcterms:modified>
</cp:coreProperties>
</file>